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Коллаборация государства, общества и бизнеса в современных условиях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BC432B" w:rsidR="00A77598" w:rsidRPr="00B92C3D" w:rsidRDefault="00B92C3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02E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E6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02E6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02E66">
              <w:rPr>
                <w:rFonts w:ascii="Times New Roman" w:hAnsi="Times New Roman" w:cs="Times New Roman"/>
                <w:sz w:val="20"/>
                <w:szCs w:val="20"/>
              </w:rPr>
              <w:t>, Юденко Марина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F75B51" w:rsidR="004475DA" w:rsidRPr="00B92C3D" w:rsidRDefault="00B92C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4E95B6" w14:textId="77777777" w:rsidR="00502E6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7888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_Toc196127888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3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6AD22515" w14:textId="77777777" w:rsidR="00502E66" w:rsidRDefault="00A74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889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_Toc196127889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3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1AE578CA" w14:textId="77777777" w:rsidR="00502E66" w:rsidRDefault="00A74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890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_Toc196127890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3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70578EE8" w14:textId="77777777" w:rsidR="00502E66" w:rsidRDefault="00A74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891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_Toc196127891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4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6A125CF4" w14:textId="77777777" w:rsidR="00502E66" w:rsidRDefault="00A74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892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_Toc196127892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5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5D84F473" w14:textId="77777777" w:rsidR="00502E66" w:rsidRDefault="00A74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893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_Toc196127893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5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50A2CAA0" w14:textId="77777777" w:rsidR="00502E66" w:rsidRDefault="00A74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894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_Toc196127894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6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104436B7" w14:textId="77777777" w:rsidR="00502E66" w:rsidRDefault="00A74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895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_Toc196127895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6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23F3D51C" w14:textId="77777777" w:rsidR="00502E66" w:rsidRDefault="00A74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896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_Toc196127896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6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5C4369B6" w14:textId="77777777" w:rsidR="00502E66" w:rsidRDefault="00A74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897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_Toc196127897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8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213B6374" w14:textId="77777777" w:rsidR="00502E66" w:rsidRDefault="00A74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898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_Toc196127898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9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7E632809" w14:textId="77777777" w:rsidR="00502E66" w:rsidRDefault="00A74F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899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_Toc196127899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10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3D03EBBD" w14:textId="77777777" w:rsidR="00502E66" w:rsidRDefault="00A74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900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_Toc196127900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10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5A777EE9" w14:textId="77777777" w:rsidR="00502E66" w:rsidRDefault="00A74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901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_Toc196127901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10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354C94E6" w14:textId="77777777" w:rsidR="00502E66" w:rsidRDefault="00A74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902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_Toc196127902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10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55F916BE" w14:textId="77777777" w:rsidR="00502E66" w:rsidRDefault="00A74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903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_Toc196127903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10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4FEA5309" w14:textId="77777777" w:rsidR="00502E66" w:rsidRDefault="00A74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904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_Toc196127904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11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6B805C34" w14:textId="77777777" w:rsidR="00502E66" w:rsidRDefault="00A74F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7905" w:history="1">
            <w:r w:rsidR="00502E66" w:rsidRPr="00B2173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02E66">
              <w:rPr>
                <w:noProof/>
                <w:webHidden/>
              </w:rPr>
              <w:tab/>
            </w:r>
            <w:r w:rsidR="00502E66">
              <w:rPr>
                <w:noProof/>
                <w:webHidden/>
              </w:rPr>
              <w:fldChar w:fldCharType="begin"/>
            </w:r>
            <w:r w:rsidR="00502E66">
              <w:rPr>
                <w:noProof/>
                <w:webHidden/>
              </w:rPr>
              <w:instrText xml:space="preserve"> PAGEREF _Toc196127905 \h </w:instrText>
            </w:r>
            <w:r w:rsidR="00502E66">
              <w:rPr>
                <w:noProof/>
                <w:webHidden/>
              </w:rPr>
            </w:r>
            <w:r w:rsidR="00502E66">
              <w:rPr>
                <w:noProof/>
                <w:webHidden/>
              </w:rPr>
              <w:fldChar w:fldCharType="separate"/>
            </w:r>
            <w:r w:rsidR="00502E66">
              <w:rPr>
                <w:noProof/>
                <w:webHidden/>
              </w:rPr>
              <w:t>11</w:t>
            </w:r>
            <w:r w:rsidR="00502E6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7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 знаний о методах формирования модели клиентоориентированного стратегического управления корпорацией на основе взаимодействия государства, общества и бизнеса с учетом   социокультурных особенностей участников.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7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Коллаборация государства, общества и бизнеса в современных условиях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78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2707"/>
        <w:gridCol w:w="5091"/>
      </w:tblGrid>
      <w:tr w:rsidR="00751095" w:rsidRPr="00502E6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02E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02E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02E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2E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02E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E6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02E6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02E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02E6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02E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502E6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02E66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02E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2E66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502E66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502E66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02E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2E66">
              <w:rPr>
                <w:rFonts w:ascii="Times New Roman" w:hAnsi="Times New Roman" w:cs="Times New Roman"/>
              </w:rPr>
              <w:t>процессы межкультурного взаимодействия людей и их социокультурные особенности при взаимодействии друг с другом.</w:t>
            </w:r>
            <w:r w:rsidRPr="00502E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02E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2E66">
              <w:rPr>
                <w:rFonts w:ascii="Times New Roman" w:hAnsi="Times New Roman" w:cs="Times New Roman"/>
              </w:rPr>
              <w:t xml:space="preserve">взаимодействовать с людьми с учетом их социокультурных особенностей в </w:t>
            </w:r>
            <w:proofErr w:type="gramStart"/>
            <w:r w:rsidR="00FD518F" w:rsidRPr="00502E66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502E66">
              <w:rPr>
                <w:rFonts w:ascii="Times New Roman" w:hAnsi="Times New Roman" w:cs="Times New Roman"/>
              </w:rPr>
              <w:t xml:space="preserve"> успешного выполнения профессиональных задач и усиления социальной интеграции.</w:t>
            </w:r>
            <w:r w:rsidRPr="00502E6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02E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02E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2E66">
              <w:rPr>
                <w:rFonts w:ascii="Times New Roman" w:hAnsi="Times New Roman" w:cs="Times New Roman"/>
              </w:rPr>
              <w:t>навыками выстраивания  конструктивного взаимодействия государства  с людьми с учетом их социокультурных особенностей в целях успешного выполнения профессиональных задач, чтобы быть адаптированным, социализированным и подготовленным к любым изменениям в профессиональной деятельности.</w:t>
            </w:r>
            <w:r w:rsidR="00FD518F" w:rsidRPr="00502E66">
              <w:rPr>
                <w:rFonts w:ascii="Times New Roman" w:hAnsi="Times New Roman" w:cs="Times New Roman"/>
              </w:rPr>
              <w:br/>
            </w:r>
            <w:r w:rsidRPr="00502E6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02E66" w14:paraId="3E5E69B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F30F3" w14:textId="77777777" w:rsidR="00751095" w:rsidRPr="00502E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</w:rPr>
              <w:t xml:space="preserve">ПК-5 - Способен обеспечивать стратегическое развитие предпринимательских проектов, в том </w:t>
            </w:r>
            <w:proofErr w:type="gramStart"/>
            <w:r w:rsidRPr="00502E66">
              <w:rPr>
                <w:rFonts w:ascii="Times New Roman" w:hAnsi="Times New Roman" w:cs="Times New Roman"/>
              </w:rPr>
              <w:t>числе</w:t>
            </w:r>
            <w:proofErr w:type="gramEnd"/>
            <w:r w:rsidRPr="00502E66">
              <w:rPr>
                <w:rFonts w:ascii="Times New Roman" w:hAnsi="Times New Roman" w:cs="Times New Roman"/>
              </w:rPr>
              <w:t xml:space="preserve"> на основе государственно-частного партнерства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5BEFC" w14:textId="77777777" w:rsidR="00751095" w:rsidRPr="00502E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2E66">
              <w:rPr>
                <w:rFonts w:ascii="Times New Roman" w:hAnsi="Times New Roman" w:cs="Times New Roman"/>
                <w:lang w:bidi="ru-RU"/>
              </w:rPr>
              <w:t xml:space="preserve">ПК-5.2 - Формирует модель </w:t>
            </w:r>
            <w:proofErr w:type="spellStart"/>
            <w:r w:rsidRPr="00502E66">
              <w:rPr>
                <w:rFonts w:ascii="Times New Roman" w:hAnsi="Times New Roman" w:cs="Times New Roman"/>
                <w:lang w:bidi="ru-RU"/>
              </w:rPr>
              <w:t>клиентоориентированного</w:t>
            </w:r>
            <w:proofErr w:type="spellEnd"/>
            <w:r w:rsidRPr="00502E66">
              <w:rPr>
                <w:rFonts w:ascii="Times New Roman" w:hAnsi="Times New Roman" w:cs="Times New Roman"/>
                <w:lang w:bidi="ru-RU"/>
              </w:rPr>
              <w:t xml:space="preserve"> стратегического управления организацией на основе построения систем взаимодействия государства, общества и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C81D1" w14:textId="77777777" w:rsidR="00751095" w:rsidRPr="00502E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2E66">
              <w:rPr>
                <w:rFonts w:ascii="Times New Roman" w:hAnsi="Times New Roman" w:cs="Times New Roman"/>
              </w:rPr>
              <w:t>стратегии развития предпринимательских проектов, включая проекты ГЧП.</w:t>
            </w:r>
            <w:r w:rsidRPr="00502E66">
              <w:rPr>
                <w:rFonts w:ascii="Times New Roman" w:hAnsi="Times New Roman" w:cs="Times New Roman"/>
              </w:rPr>
              <w:t xml:space="preserve"> </w:t>
            </w:r>
          </w:p>
          <w:p w14:paraId="201D1894" w14:textId="77777777" w:rsidR="00751095" w:rsidRPr="00502E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2E66">
              <w:rPr>
                <w:rFonts w:ascii="Times New Roman" w:hAnsi="Times New Roman" w:cs="Times New Roman"/>
              </w:rPr>
              <w:t>формировать стратегии развития проектов с учетом принципов взаимодействия государства, общества и бизнеса</w:t>
            </w:r>
            <w:proofErr w:type="gramStart"/>
            <w:r w:rsidR="00FD518F" w:rsidRPr="00502E66">
              <w:rPr>
                <w:rFonts w:ascii="Times New Roman" w:hAnsi="Times New Roman" w:cs="Times New Roman"/>
              </w:rPr>
              <w:t>.</w:t>
            </w:r>
            <w:r w:rsidRPr="00502E6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7449D97" w14:textId="77777777" w:rsidR="00751095" w:rsidRPr="00502E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02E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2E66">
              <w:rPr>
                <w:rFonts w:ascii="Times New Roman" w:hAnsi="Times New Roman" w:cs="Times New Roman"/>
              </w:rPr>
              <w:t xml:space="preserve">навыками проектирования  моделей </w:t>
            </w:r>
            <w:proofErr w:type="spellStart"/>
            <w:r w:rsidR="00FD518F" w:rsidRPr="00502E66">
              <w:rPr>
                <w:rFonts w:ascii="Times New Roman" w:hAnsi="Times New Roman" w:cs="Times New Roman"/>
              </w:rPr>
              <w:t>клиентоориентированного</w:t>
            </w:r>
            <w:proofErr w:type="spellEnd"/>
            <w:r w:rsidR="00FD518F" w:rsidRPr="00502E66">
              <w:rPr>
                <w:rFonts w:ascii="Times New Roman" w:hAnsi="Times New Roman" w:cs="Times New Roman"/>
              </w:rPr>
              <w:t xml:space="preserve"> стратегического управления организацией на основе построения систем взаимодействия государства, общества и бизнеса</w:t>
            </w:r>
            <w:proofErr w:type="gramStart"/>
            <w:r w:rsidR="00FD518F" w:rsidRPr="00502E66">
              <w:rPr>
                <w:rFonts w:ascii="Times New Roman" w:hAnsi="Times New Roman" w:cs="Times New Roman"/>
              </w:rPr>
              <w:t>.</w:t>
            </w:r>
            <w:r w:rsidRPr="00502E6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02E6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78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Российский и зарубежный опыт коллаборации государства, общества и бизнес-структур.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коллаборации. Виды коллаборации: ГЧП, особые экономические зоны, социальное партнерство.   Оценка процессов становления национальной бизнес-элиты с учетом специфики экономических преобразований в России.  Активная роль государства во взаимоотношениях: власть и бизнес, общество и государство, общество и бизнес. Инвестиционный портал Санкт-Петербурга - ГЧП. Крупные инфраструктурные проекты ГЧП Санкт-Петербурга как результат коллаборации властных структур города и бизнеса. Зарубежный опыт применения  ГЧП. Распределение рисков между публичным и частным партнером в проектах ГЧП.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F1584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9A2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Роль институтов в коллаборации государства, общества 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0D5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социального института и его функции. Институт государства. Институт общества. Роль социальных институтов во взаимодействии государства, общества и  бизнеса. Административные барьеры и "институциональные ловушки". Оппортунизм в деятельности предпринимателей.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2E27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B683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F1E8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80F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4BEEE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904B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и модели взаимодействия власти 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B109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и принципы взаимодействия власти и бизнеса. Эффективное взаимодействие государства и бизнеса. Государственное регулирование, контроль и его пределы.  Социальное партнерство. Специальные инвестиционные контракты (СПИК).Система методов государственного воздействия на бизнес.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C609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6B49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394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27E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020DF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32F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Клиентоориентированное стратегическое управление корпорацией.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3BA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Клиентоориентированное стратегическое управление компанией на основе средне- и долгосрочного прогнозирования ее деятельности. Принципы управления клиентами. Стратегии управления клиентами. Стратегия управления корпорацией на основе долгосрочных и среднесрочных прогнозов развития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7BC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656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B0B2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B84A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56D1A3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C3F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Ресурсное обеспечение корпорации для достижения поставленных целей.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B3E4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ресурсного обеспечения для достижения заданных целей корпорации. Ресурсный потенциал компании. VRIO-анализ материальных  ресурсов корпорации. Методика количественного анализа ресурсов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0EE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6A1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76E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CC8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4F49A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6F2F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Взаимодействие государства с людьми на принципах клиентоцентричности с учетом их социокультурных особенностей.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E16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особенности и их влияние на выполнение профессиональных задач. Развитие культуры клиентоцентричности. Правила культуры организации и их влияние на взаимодействие людей. Стратегии взаимодействия людей в организации. Социальная интеграция. Принципы клиентоцентричности при взаимодействии государства, общества и бизнеса. Жизненные ситуации  как совокупность значимых для человека событий и связанных с ними потребностей, социо-культурных ценностей и представлений, влияющих на его поведение и мировоззрение.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1F93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68E0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A7D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0CE6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C135511" w:rsidR="00963445" w:rsidRPr="00352B6F" w:rsidRDefault="00502E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1278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7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92C3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Юденко М.Н. Современные методы организации предпринимательской деятельности в строительстве</w:t>
            </w:r>
            <w:proofErr w:type="gram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proofErr w:type="gram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- Магистратура.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РИОР, 2020.- 296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74F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02E66">
                <w:rPr>
                  <w:color w:val="00008B"/>
                  <w:u w:val="single"/>
                  <w:lang w:val="en-US"/>
                </w:rPr>
                <w:t>https://znanium.ru/catalog/document?id=356217&amp;pid=534243</w:t>
              </w:r>
            </w:hyperlink>
          </w:p>
        </w:tc>
      </w:tr>
      <w:tr w:rsidR="00262CF0" w:rsidRPr="007E6725" w14:paraId="67E6A2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CC18C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Стрижов</w:t>
            </w:r>
            <w:proofErr w:type="spell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С.А.Взаимодействие</w:t>
            </w:r>
            <w:proofErr w:type="spell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власти, бизнеса и общества в современных условиях</w:t>
            </w:r>
            <w:proofErr w:type="gram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</w:t>
            </w:r>
            <w:proofErr w:type="spell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Стрижов</w:t>
            </w:r>
            <w:proofErr w:type="spell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С.А.Электрон</w:t>
            </w:r>
            <w:proofErr w:type="spell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, 2018.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DF4F00" w14:textId="77777777" w:rsidR="00262CF0" w:rsidRPr="007E6725" w:rsidRDefault="00A74F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https://book.ru/book/926722</w:t>
              </w:r>
            </w:hyperlink>
          </w:p>
        </w:tc>
      </w:tr>
      <w:tr w:rsidR="00262CF0" w:rsidRPr="007E6725" w14:paraId="5E117E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F4A068" w14:textId="77777777" w:rsidR="00262CF0" w:rsidRPr="00502E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Взаимодействие бизнеса и органов власти</w:t>
            </w:r>
            <w:proofErr w:type="gram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И. Марковская [и др.] ; под редакцией Е. И. Марковской. — 2-е изд. — Москва : Издательство </w:t>
            </w:r>
            <w:proofErr w:type="spell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, 2021.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BA6715" w14:textId="77777777" w:rsidR="00262CF0" w:rsidRPr="007E6725" w:rsidRDefault="00A74F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https://urait.ru/bcode/470085 </w:t>
              </w:r>
            </w:hyperlink>
          </w:p>
        </w:tc>
      </w:tr>
      <w:tr w:rsidR="00262CF0" w:rsidRPr="00B92C3D" w14:paraId="15E565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2AECD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Ребязина</w:t>
            </w:r>
            <w:proofErr w:type="spell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В.А., Смирнова В.М. Управление </w:t>
            </w:r>
            <w:proofErr w:type="spell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клиентоориентированной</w:t>
            </w:r>
            <w:proofErr w:type="spell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компанией</w:t>
            </w:r>
            <w:proofErr w:type="gramStart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>сновные</w:t>
            </w:r>
            <w:proofErr w:type="spellEnd"/>
            <w:r w:rsidRPr="00502E66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и методологические подходы к исследованию.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М:ВШЭ,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CDC402" w14:textId="77777777" w:rsidR="00262CF0" w:rsidRPr="007E6725" w:rsidRDefault="00A74F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02E66">
                <w:rPr>
                  <w:color w:val="00008B"/>
                  <w:u w:val="single"/>
                  <w:lang w:val="en-US"/>
                </w:rPr>
                <w:t xml:space="preserve">https://publications.hse.ru/pubs/share/direct/832450793.pdf </w:t>
              </w:r>
            </w:hyperlink>
          </w:p>
        </w:tc>
      </w:tr>
    </w:tbl>
    <w:p w14:paraId="570D085B" w14:textId="77777777" w:rsidR="0091168E" w:rsidRPr="00502E6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1278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7D2B36" w14:textId="77777777" w:rsidTr="007B550D">
        <w:tc>
          <w:tcPr>
            <w:tcW w:w="9345" w:type="dxa"/>
          </w:tcPr>
          <w:p w14:paraId="1C824A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829ECB" w14:textId="77777777" w:rsidTr="007B550D">
        <w:tc>
          <w:tcPr>
            <w:tcW w:w="9345" w:type="dxa"/>
          </w:tcPr>
          <w:p w14:paraId="55EF97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6107BA" w14:textId="77777777" w:rsidTr="007B550D">
        <w:tc>
          <w:tcPr>
            <w:tcW w:w="9345" w:type="dxa"/>
          </w:tcPr>
          <w:p w14:paraId="2512C0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E79D17" w14:textId="77777777" w:rsidTr="007B550D">
        <w:tc>
          <w:tcPr>
            <w:tcW w:w="9345" w:type="dxa"/>
          </w:tcPr>
          <w:p w14:paraId="347259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78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74F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127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02E6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02E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2E6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02E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2E6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02E6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02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2E66">
              <w:rPr>
                <w:sz w:val="22"/>
                <w:szCs w:val="22"/>
              </w:rPr>
              <w:t xml:space="preserve">Ауд. 401 </w:t>
            </w:r>
            <w:proofErr w:type="spellStart"/>
            <w:r w:rsidRPr="00502E66">
              <w:rPr>
                <w:sz w:val="22"/>
                <w:szCs w:val="22"/>
              </w:rPr>
              <w:t>пом</w:t>
            </w:r>
            <w:proofErr w:type="spellEnd"/>
            <w:r w:rsidRPr="00502E66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502E66">
              <w:rPr>
                <w:sz w:val="22"/>
                <w:szCs w:val="22"/>
              </w:rPr>
              <w:t>комплекс"</w:t>
            </w:r>
            <w:proofErr w:type="gramStart"/>
            <w:r w:rsidRPr="00502E66">
              <w:rPr>
                <w:sz w:val="22"/>
                <w:szCs w:val="22"/>
              </w:rPr>
              <w:t>.С</w:t>
            </w:r>
            <w:proofErr w:type="gramEnd"/>
            <w:r w:rsidRPr="00502E66">
              <w:rPr>
                <w:sz w:val="22"/>
                <w:szCs w:val="22"/>
              </w:rPr>
              <w:t>пециализированная</w:t>
            </w:r>
            <w:proofErr w:type="spellEnd"/>
            <w:r w:rsidRPr="00502E66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502E66">
              <w:rPr>
                <w:sz w:val="22"/>
                <w:szCs w:val="22"/>
                <w:lang w:val="en-US"/>
              </w:rPr>
              <w:t>Intel</w:t>
            </w:r>
            <w:r w:rsidRPr="00502E66">
              <w:rPr>
                <w:sz w:val="22"/>
                <w:szCs w:val="22"/>
              </w:rPr>
              <w:t xml:space="preserve"> </w:t>
            </w:r>
            <w:proofErr w:type="spellStart"/>
            <w:r w:rsidRPr="00502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2E66">
              <w:rPr>
                <w:sz w:val="22"/>
                <w:szCs w:val="22"/>
              </w:rPr>
              <w:t>3 2120 3.3/4</w:t>
            </w:r>
            <w:r w:rsidRPr="00502E66">
              <w:rPr>
                <w:sz w:val="22"/>
                <w:szCs w:val="22"/>
                <w:lang w:val="en-US"/>
              </w:rPr>
              <w:t>Gb</w:t>
            </w:r>
            <w:r w:rsidRPr="00502E66">
              <w:rPr>
                <w:sz w:val="22"/>
                <w:szCs w:val="22"/>
              </w:rPr>
              <w:t>/500</w:t>
            </w:r>
            <w:r w:rsidRPr="00502E66">
              <w:rPr>
                <w:sz w:val="22"/>
                <w:szCs w:val="22"/>
                <w:lang w:val="en-US"/>
              </w:rPr>
              <w:t>Gb</w:t>
            </w:r>
            <w:r w:rsidRPr="00502E66">
              <w:rPr>
                <w:sz w:val="22"/>
                <w:szCs w:val="22"/>
              </w:rPr>
              <w:t>/</w:t>
            </w:r>
            <w:r w:rsidRPr="00502E66">
              <w:rPr>
                <w:sz w:val="22"/>
                <w:szCs w:val="22"/>
                <w:lang w:val="en-US"/>
              </w:rPr>
              <w:t>Acer</w:t>
            </w:r>
            <w:r w:rsidRPr="00502E66">
              <w:rPr>
                <w:sz w:val="22"/>
                <w:szCs w:val="22"/>
              </w:rPr>
              <w:t xml:space="preserve"> </w:t>
            </w:r>
            <w:r w:rsidRPr="00502E66">
              <w:rPr>
                <w:sz w:val="22"/>
                <w:szCs w:val="22"/>
                <w:lang w:val="en-US"/>
              </w:rPr>
              <w:t>V</w:t>
            </w:r>
            <w:r w:rsidRPr="00502E66">
              <w:rPr>
                <w:sz w:val="22"/>
                <w:szCs w:val="22"/>
              </w:rPr>
              <w:t xml:space="preserve">193 - 13 шт., проектор </w:t>
            </w:r>
            <w:r w:rsidRPr="00502E66">
              <w:rPr>
                <w:sz w:val="22"/>
                <w:szCs w:val="22"/>
                <w:lang w:val="en-US"/>
              </w:rPr>
              <w:t>NEC</w:t>
            </w:r>
            <w:r w:rsidRPr="00502E66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02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2E6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02E6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02E6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02E6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02E66" w14:paraId="5F335437" w14:textId="77777777" w:rsidTr="008416EB">
        <w:tc>
          <w:tcPr>
            <w:tcW w:w="7797" w:type="dxa"/>
            <w:shd w:val="clear" w:color="auto" w:fill="auto"/>
          </w:tcPr>
          <w:p w14:paraId="4D824143" w14:textId="77777777" w:rsidR="002C735C" w:rsidRPr="00502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2E66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02E66">
              <w:rPr>
                <w:sz w:val="22"/>
                <w:szCs w:val="22"/>
              </w:rPr>
              <w:t>комплексом</w:t>
            </w:r>
            <w:proofErr w:type="gramStart"/>
            <w:r w:rsidRPr="00502E66">
              <w:rPr>
                <w:sz w:val="22"/>
                <w:szCs w:val="22"/>
              </w:rPr>
              <w:t>.С</w:t>
            </w:r>
            <w:proofErr w:type="gramEnd"/>
            <w:r w:rsidRPr="00502E66">
              <w:rPr>
                <w:sz w:val="22"/>
                <w:szCs w:val="22"/>
              </w:rPr>
              <w:t>пециализированная</w:t>
            </w:r>
            <w:proofErr w:type="spellEnd"/>
            <w:r w:rsidRPr="00502E66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502E66">
              <w:rPr>
                <w:sz w:val="22"/>
                <w:szCs w:val="22"/>
                <w:lang w:val="en-US"/>
              </w:rPr>
              <w:t>Intel</w:t>
            </w:r>
            <w:r w:rsidRPr="00502E66">
              <w:rPr>
                <w:sz w:val="22"/>
                <w:szCs w:val="22"/>
              </w:rPr>
              <w:t xml:space="preserve"> </w:t>
            </w:r>
            <w:proofErr w:type="spellStart"/>
            <w:r w:rsidRPr="00502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2E66">
              <w:rPr>
                <w:sz w:val="22"/>
                <w:szCs w:val="22"/>
              </w:rPr>
              <w:t xml:space="preserve">5 </w:t>
            </w:r>
            <w:r w:rsidRPr="00502E66">
              <w:rPr>
                <w:sz w:val="22"/>
                <w:szCs w:val="22"/>
                <w:lang w:val="en-US"/>
              </w:rPr>
              <w:t>X</w:t>
            </w:r>
            <w:r w:rsidRPr="00502E66">
              <w:rPr>
                <w:sz w:val="22"/>
                <w:szCs w:val="22"/>
              </w:rPr>
              <w:t>4 4460 3.2</w:t>
            </w:r>
            <w:proofErr w:type="spellStart"/>
            <w:r w:rsidRPr="00502E6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02E66">
              <w:rPr>
                <w:sz w:val="22"/>
                <w:szCs w:val="22"/>
              </w:rPr>
              <w:t>/8</w:t>
            </w:r>
            <w:r w:rsidRPr="00502E66">
              <w:rPr>
                <w:sz w:val="22"/>
                <w:szCs w:val="22"/>
                <w:lang w:val="en-US"/>
              </w:rPr>
              <w:t>Gb</w:t>
            </w:r>
            <w:r w:rsidRPr="00502E66">
              <w:rPr>
                <w:sz w:val="22"/>
                <w:szCs w:val="22"/>
              </w:rPr>
              <w:t>/1</w:t>
            </w:r>
            <w:r w:rsidRPr="00502E66">
              <w:rPr>
                <w:sz w:val="22"/>
                <w:szCs w:val="22"/>
                <w:lang w:val="en-US"/>
              </w:rPr>
              <w:t>Tb</w:t>
            </w:r>
            <w:r w:rsidRPr="00502E66">
              <w:rPr>
                <w:sz w:val="22"/>
                <w:szCs w:val="22"/>
              </w:rPr>
              <w:t xml:space="preserve"> - 1 шт., Проектор цифровой </w:t>
            </w:r>
            <w:r w:rsidRPr="00502E66">
              <w:rPr>
                <w:sz w:val="22"/>
                <w:szCs w:val="22"/>
                <w:lang w:val="en-US"/>
              </w:rPr>
              <w:t>Acer</w:t>
            </w:r>
            <w:r w:rsidRPr="00502E66">
              <w:rPr>
                <w:sz w:val="22"/>
                <w:szCs w:val="22"/>
              </w:rPr>
              <w:t xml:space="preserve"> </w:t>
            </w:r>
            <w:r w:rsidRPr="00502E66">
              <w:rPr>
                <w:sz w:val="22"/>
                <w:szCs w:val="22"/>
                <w:lang w:val="en-US"/>
              </w:rPr>
              <w:t>X</w:t>
            </w:r>
            <w:r w:rsidRPr="00502E66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502E66">
              <w:rPr>
                <w:sz w:val="22"/>
                <w:szCs w:val="22"/>
                <w:lang w:val="en-US"/>
              </w:rPr>
              <w:t>JBL</w:t>
            </w:r>
            <w:r w:rsidRPr="00502E66">
              <w:rPr>
                <w:sz w:val="22"/>
                <w:szCs w:val="22"/>
              </w:rPr>
              <w:t xml:space="preserve"> </w:t>
            </w:r>
            <w:r w:rsidRPr="00502E66">
              <w:rPr>
                <w:sz w:val="22"/>
                <w:szCs w:val="22"/>
                <w:lang w:val="en-US"/>
              </w:rPr>
              <w:t>CONTROL</w:t>
            </w:r>
            <w:r w:rsidRPr="00502E66">
              <w:rPr>
                <w:sz w:val="22"/>
                <w:szCs w:val="22"/>
              </w:rPr>
              <w:t xml:space="preserve"> 25 </w:t>
            </w:r>
            <w:r w:rsidRPr="00502E66">
              <w:rPr>
                <w:sz w:val="22"/>
                <w:szCs w:val="22"/>
                <w:lang w:val="en-US"/>
              </w:rPr>
              <w:t>WH</w:t>
            </w:r>
            <w:r w:rsidRPr="00502E66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0E933D" w14:textId="77777777" w:rsidR="002C735C" w:rsidRPr="00502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2E6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02E6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02E6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02E6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02E66" w14:paraId="3550072E" w14:textId="77777777" w:rsidTr="008416EB">
        <w:tc>
          <w:tcPr>
            <w:tcW w:w="7797" w:type="dxa"/>
            <w:shd w:val="clear" w:color="auto" w:fill="auto"/>
          </w:tcPr>
          <w:p w14:paraId="4F329FA4" w14:textId="77777777" w:rsidR="002C735C" w:rsidRPr="00502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2E66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02E66">
              <w:rPr>
                <w:sz w:val="22"/>
                <w:szCs w:val="22"/>
              </w:rPr>
              <w:t>комплексом</w:t>
            </w:r>
            <w:proofErr w:type="gramStart"/>
            <w:r w:rsidRPr="00502E66">
              <w:rPr>
                <w:sz w:val="22"/>
                <w:szCs w:val="22"/>
              </w:rPr>
              <w:t>.С</w:t>
            </w:r>
            <w:proofErr w:type="gramEnd"/>
            <w:r w:rsidRPr="00502E66">
              <w:rPr>
                <w:sz w:val="22"/>
                <w:szCs w:val="22"/>
              </w:rPr>
              <w:t>пециализированная</w:t>
            </w:r>
            <w:proofErr w:type="spellEnd"/>
            <w:r w:rsidRPr="00502E6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02E66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502E66">
              <w:rPr>
                <w:sz w:val="22"/>
                <w:szCs w:val="22"/>
                <w:lang w:val="en-US"/>
              </w:rPr>
              <w:t>Intel</w:t>
            </w:r>
            <w:r w:rsidRPr="00502E66">
              <w:rPr>
                <w:sz w:val="22"/>
                <w:szCs w:val="22"/>
              </w:rPr>
              <w:t xml:space="preserve"> </w:t>
            </w:r>
            <w:proofErr w:type="spellStart"/>
            <w:r w:rsidRPr="00502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2E66">
              <w:rPr>
                <w:sz w:val="22"/>
                <w:szCs w:val="22"/>
              </w:rPr>
              <w:t>3 2100 3.3/4</w:t>
            </w:r>
            <w:r w:rsidRPr="00502E66">
              <w:rPr>
                <w:sz w:val="22"/>
                <w:szCs w:val="22"/>
                <w:lang w:val="en-US"/>
              </w:rPr>
              <w:t>Gb</w:t>
            </w:r>
            <w:r w:rsidRPr="00502E66">
              <w:rPr>
                <w:sz w:val="22"/>
                <w:szCs w:val="22"/>
              </w:rPr>
              <w:t>/500</w:t>
            </w:r>
            <w:r w:rsidRPr="00502E66">
              <w:rPr>
                <w:sz w:val="22"/>
                <w:szCs w:val="22"/>
                <w:lang w:val="en-US"/>
              </w:rPr>
              <w:t>Gb</w:t>
            </w:r>
            <w:r w:rsidRPr="00502E66">
              <w:rPr>
                <w:sz w:val="22"/>
                <w:szCs w:val="22"/>
              </w:rPr>
              <w:t>/</w:t>
            </w:r>
            <w:proofErr w:type="spellStart"/>
            <w:r w:rsidRPr="00502E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02E66">
              <w:rPr>
                <w:sz w:val="22"/>
                <w:szCs w:val="22"/>
              </w:rPr>
              <w:t xml:space="preserve">193 - 1 шт., Проектор </w:t>
            </w:r>
            <w:r w:rsidRPr="00502E66">
              <w:rPr>
                <w:sz w:val="22"/>
                <w:szCs w:val="22"/>
                <w:lang w:val="en-US"/>
              </w:rPr>
              <w:t>Sanyo</w:t>
            </w:r>
            <w:r w:rsidRPr="00502E66">
              <w:rPr>
                <w:sz w:val="22"/>
                <w:szCs w:val="22"/>
              </w:rPr>
              <w:t xml:space="preserve"> </w:t>
            </w:r>
            <w:r w:rsidRPr="00502E66">
              <w:rPr>
                <w:sz w:val="22"/>
                <w:szCs w:val="22"/>
                <w:lang w:val="en-US"/>
              </w:rPr>
              <w:t>PLCXU</w:t>
            </w:r>
            <w:r w:rsidRPr="00502E66">
              <w:rPr>
                <w:sz w:val="22"/>
                <w:szCs w:val="22"/>
              </w:rPr>
              <w:t xml:space="preserve">106 - 1 шт., Колонки </w:t>
            </w:r>
            <w:r w:rsidRPr="00502E66">
              <w:rPr>
                <w:sz w:val="22"/>
                <w:szCs w:val="22"/>
                <w:lang w:val="en-US"/>
              </w:rPr>
              <w:t>Hi</w:t>
            </w:r>
            <w:r w:rsidRPr="00502E66">
              <w:rPr>
                <w:sz w:val="22"/>
                <w:szCs w:val="22"/>
              </w:rPr>
              <w:t>-</w:t>
            </w:r>
            <w:r w:rsidRPr="00502E66">
              <w:rPr>
                <w:sz w:val="22"/>
                <w:szCs w:val="22"/>
                <w:lang w:val="en-US"/>
              </w:rPr>
              <w:t>Fi</w:t>
            </w:r>
            <w:r w:rsidRPr="00502E66">
              <w:rPr>
                <w:sz w:val="22"/>
                <w:szCs w:val="22"/>
              </w:rPr>
              <w:t xml:space="preserve"> </w:t>
            </w:r>
            <w:r w:rsidRPr="00502E66">
              <w:rPr>
                <w:sz w:val="22"/>
                <w:szCs w:val="22"/>
                <w:lang w:val="en-US"/>
              </w:rPr>
              <w:t>PRO</w:t>
            </w:r>
            <w:r w:rsidRPr="00502E66">
              <w:rPr>
                <w:sz w:val="22"/>
                <w:szCs w:val="22"/>
              </w:rPr>
              <w:t xml:space="preserve"> </w:t>
            </w:r>
            <w:r w:rsidRPr="00502E66">
              <w:rPr>
                <w:sz w:val="22"/>
                <w:szCs w:val="22"/>
                <w:lang w:val="en-US"/>
              </w:rPr>
              <w:t>MASK</w:t>
            </w:r>
            <w:r w:rsidRPr="00502E66">
              <w:rPr>
                <w:sz w:val="22"/>
                <w:szCs w:val="22"/>
              </w:rPr>
              <w:t>6</w:t>
            </w:r>
            <w:r w:rsidRPr="00502E66">
              <w:rPr>
                <w:sz w:val="22"/>
                <w:szCs w:val="22"/>
                <w:lang w:val="en-US"/>
              </w:rPr>
              <w:t>T</w:t>
            </w:r>
            <w:r w:rsidRPr="00502E66">
              <w:rPr>
                <w:sz w:val="22"/>
                <w:szCs w:val="22"/>
              </w:rPr>
              <w:t>-</w:t>
            </w:r>
            <w:r w:rsidRPr="00502E66">
              <w:rPr>
                <w:sz w:val="22"/>
                <w:szCs w:val="22"/>
                <w:lang w:val="en-US"/>
              </w:rPr>
              <w:t>W</w:t>
            </w:r>
            <w:r w:rsidRPr="00502E66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502E6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02E66">
              <w:rPr>
                <w:sz w:val="22"/>
                <w:szCs w:val="22"/>
              </w:rPr>
              <w:t xml:space="preserve"> </w:t>
            </w:r>
            <w:r w:rsidRPr="00502E66">
              <w:rPr>
                <w:sz w:val="22"/>
                <w:szCs w:val="22"/>
                <w:lang w:val="en-US"/>
              </w:rPr>
              <w:t>TA</w:t>
            </w:r>
            <w:r w:rsidRPr="00502E66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502E66">
              <w:rPr>
                <w:sz w:val="22"/>
                <w:szCs w:val="22"/>
                <w:lang w:val="en-US"/>
              </w:rPr>
              <w:t>Matte</w:t>
            </w:r>
            <w:r w:rsidRPr="00502E66">
              <w:rPr>
                <w:sz w:val="22"/>
                <w:szCs w:val="22"/>
              </w:rPr>
              <w:t xml:space="preserve"> </w:t>
            </w:r>
            <w:r w:rsidRPr="00502E66">
              <w:rPr>
                <w:sz w:val="22"/>
                <w:szCs w:val="22"/>
                <w:lang w:val="en-US"/>
              </w:rPr>
              <w:t>White</w:t>
            </w:r>
            <w:r w:rsidRPr="00502E66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502E66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23325D" w14:textId="77777777" w:rsidR="002C735C" w:rsidRPr="00502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2E6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02E6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02E6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02E6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789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7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127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7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 виды коллабораций.</w:t>
            </w:r>
          </w:p>
        </w:tc>
      </w:tr>
      <w:tr w:rsidR="009E6058" w14:paraId="00BFC2A7" w14:textId="77777777" w:rsidTr="00F00293">
        <w:tc>
          <w:tcPr>
            <w:tcW w:w="562" w:type="dxa"/>
          </w:tcPr>
          <w:p w14:paraId="5A3051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AA1EAF7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Роль государства во взаимоотношениях: власть и бизнес, общество и государство, общество и бизнес.</w:t>
            </w:r>
          </w:p>
        </w:tc>
      </w:tr>
      <w:tr w:rsidR="009E6058" w14:paraId="64DBC6A5" w14:textId="77777777" w:rsidTr="00F00293">
        <w:tc>
          <w:tcPr>
            <w:tcW w:w="562" w:type="dxa"/>
          </w:tcPr>
          <w:p w14:paraId="579B27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64C36B5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Понятие социального института и его функции.</w:t>
            </w:r>
          </w:p>
        </w:tc>
      </w:tr>
      <w:tr w:rsidR="009E6058" w14:paraId="74A91ACB" w14:textId="77777777" w:rsidTr="00F00293">
        <w:tc>
          <w:tcPr>
            <w:tcW w:w="562" w:type="dxa"/>
          </w:tcPr>
          <w:p w14:paraId="5E60A2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506E6D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Роль социальных институтов во взаимодействии государства, общества и  бизнеса.</w:t>
            </w:r>
          </w:p>
        </w:tc>
      </w:tr>
      <w:tr w:rsidR="009E6058" w14:paraId="09B5FA00" w14:textId="77777777" w:rsidTr="00F00293">
        <w:tc>
          <w:tcPr>
            <w:tcW w:w="562" w:type="dxa"/>
          </w:tcPr>
          <w:p w14:paraId="1675DD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C7E556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 xml:space="preserve">ГЧП как проект </w:t>
            </w:r>
            <w:proofErr w:type="spellStart"/>
            <w:r w:rsidRPr="00502E66">
              <w:rPr>
                <w:sz w:val="23"/>
                <w:szCs w:val="23"/>
              </w:rPr>
              <w:t>коллаборации</w:t>
            </w:r>
            <w:proofErr w:type="spellEnd"/>
            <w:r w:rsidRPr="00502E66">
              <w:rPr>
                <w:sz w:val="23"/>
                <w:szCs w:val="23"/>
              </w:rPr>
              <w:t xml:space="preserve"> общества, государства и бизнеса.</w:t>
            </w:r>
          </w:p>
        </w:tc>
      </w:tr>
      <w:tr w:rsidR="009E6058" w14:paraId="6C701A3F" w14:textId="77777777" w:rsidTr="00F00293">
        <w:tc>
          <w:tcPr>
            <w:tcW w:w="562" w:type="dxa"/>
          </w:tcPr>
          <w:p w14:paraId="254478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D8C0FA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Условия и принципы взаимодействия власти и бизнеса.</w:t>
            </w:r>
          </w:p>
        </w:tc>
      </w:tr>
      <w:tr w:rsidR="009E6058" w14:paraId="4ED4B0DB" w14:textId="77777777" w:rsidTr="00F00293">
        <w:tc>
          <w:tcPr>
            <w:tcW w:w="562" w:type="dxa"/>
          </w:tcPr>
          <w:p w14:paraId="23ABE4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6A5893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Эффективное взаимодействие государства и бизнеса.</w:t>
            </w:r>
          </w:p>
        </w:tc>
      </w:tr>
      <w:tr w:rsidR="009E6058" w14:paraId="2E7B0C85" w14:textId="77777777" w:rsidTr="00F00293">
        <w:tc>
          <w:tcPr>
            <w:tcW w:w="562" w:type="dxa"/>
          </w:tcPr>
          <w:p w14:paraId="509196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56F17C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Государственное регулирование, контроль и его пределы.</w:t>
            </w:r>
          </w:p>
        </w:tc>
      </w:tr>
      <w:tr w:rsidR="009E6058" w14:paraId="5DEA75F0" w14:textId="77777777" w:rsidTr="00F00293">
        <w:tc>
          <w:tcPr>
            <w:tcW w:w="562" w:type="dxa"/>
          </w:tcPr>
          <w:p w14:paraId="419C28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CA9CB4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Система методов государственного воздействия на бизнес.</w:t>
            </w:r>
          </w:p>
        </w:tc>
      </w:tr>
      <w:tr w:rsidR="009E6058" w14:paraId="67D1F69B" w14:textId="77777777" w:rsidTr="00F00293">
        <w:tc>
          <w:tcPr>
            <w:tcW w:w="562" w:type="dxa"/>
          </w:tcPr>
          <w:p w14:paraId="06BB5C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CAB6C1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02E66">
              <w:rPr>
                <w:sz w:val="23"/>
                <w:szCs w:val="23"/>
              </w:rPr>
              <w:t>Клиентоориентированное</w:t>
            </w:r>
            <w:proofErr w:type="spellEnd"/>
            <w:r w:rsidRPr="00502E66">
              <w:rPr>
                <w:sz w:val="23"/>
                <w:szCs w:val="23"/>
              </w:rPr>
              <w:t xml:space="preserve"> стратегическое управление компанией на основе средн</w:t>
            </w:r>
            <w:proofErr w:type="gramStart"/>
            <w:r w:rsidRPr="00502E66">
              <w:rPr>
                <w:sz w:val="23"/>
                <w:szCs w:val="23"/>
              </w:rPr>
              <w:t>е-</w:t>
            </w:r>
            <w:proofErr w:type="gramEnd"/>
            <w:r w:rsidRPr="00502E66">
              <w:rPr>
                <w:sz w:val="23"/>
                <w:szCs w:val="23"/>
              </w:rPr>
              <w:t xml:space="preserve"> и долгосрочного прогнозирования ее деятельности.</w:t>
            </w:r>
          </w:p>
        </w:tc>
      </w:tr>
      <w:tr w:rsidR="009E6058" w14:paraId="5EB351DA" w14:textId="77777777" w:rsidTr="00F00293">
        <w:tc>
          <w:tcPr>
            <w:tcW w:w="562" w:type="dxa"/>
          </w:tcPr>
          <w:p w14:paraId="7CEE99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74AA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управления клиентами.</w:t>
            </w:r>
          </w:p>
        </w:tc>
      </w:tr>
      <w:tr w:rsidR="009E6058" w14:paraId="6D7B7188" w14:textId="77777777" w:rsidTr="00F00293">
        <w:tc>
          <w:tcPr>
            <w:tcW w:w="562" w:type="dxa"/>
          </w:tcPr>
          <w:p w14:paraId="20580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D6241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Стратегии управления клиентами.</w:t>
            </w:r>
          </w:p>
        </w:tc>
      </w:tr>
      <w:tr w:rsidR="009E6058" w14:paraId="763C4510" w14:textId="77777777" w:rsidTr="00F00293">
        <w:tc>
          <w:tcPr>
            <w:tcW w:w="562" w:type="dxa"/>
          </w:tcPr>
          <w:p w14:paraId="33BF5E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90849C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Определение ресурсного обеспечения для достижения заданных целей корпорации.</w:t>
            </w:r>
          </w:p>
        </w:tc>
      </w:tr>
      <w:tr w:rsidR="009E6058" w14:paraId="0466A911" w14:textId="77777777" w:rsidTr="00F00293">
        <w:tc>
          <w:tcPr>
            <w:tcW w:w="562" w:type="dxa"/>
          </w:tcPr>
          <w:p w14:paraId="013262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F349E6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 xml:space="preserve">Ресурсный потенциал компании. </w:t>
            </w:r>
            <w:r>
              <w:rPr>
                <w:sz w:val="23"/>
                <w:szCs w:val="23"/>
                <w:lang w:val="en-US"/>
              </w:rPr>
              <w:t>VRIO</w:t>
            </w:r>
            <w:r w:rsidRPr="00502E66">
              <w:rPr>
                <w:sz w:val="23"/>
                <w:szCs w:val="23"/>
              </w:rPr>
              <w:t xml:space="preserve">-анализ </w:t>
            </w:r>
            <w:proofErr w:type="gramStart"/>
            <w:r w:rsidRPr="00502E66">
              <w:rPr>
                <w:sz w:val="23"/>
                <w:szCs w:val="23"/>
              </w:rPr>
              <w:t>материальных  ресурсов</w:t>
            </w:r>
            <w:proofErr w:type="gramEnd"/>
            <w:r w:rsidRPr="00502E66">
              <w:rPr>
                <w:sz w:val="23"/>
                <w:szCs w:val="23"/>
              </w:rPr>
              <w:t xml:space="preserve"> корпорации.</w:t>
            </w:r>
          </w:p>
        </w:tc>
      </w:tr>
      <w:tr w:rsidR="009E6058" w14:paraId="08CC4728" w14:textId="77777777" w:rsidTr="00F00293">
        <w:tc>
          <w:tcPr>
            <w:tcW w:w="562" w:type="dxa"/>
          </w:tcPr>
          <w:p w14:paraId="7170AC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876F7A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Социокультурные особенности и их влияние на выполнение профессиональных задач.</w:t>
            </w:r>
          </w:p>
        </w:tc>
      </w:tr>
      <w:tr w:rsidR="009E6058" w14:paraId="517630E7" w14:textId="77777777" w:rsidTr="00F00293">
        <w:tc>
          <w:tcPr>
            <w:tcW w:w="562" w:type="dxa"/>
          </w:tcPr>
          <w:p w14:paraId="1FD286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A90D6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Развитие культуры клиентоцентричности.</w:t>
            </w:r>
          </w:p>
        </w:tc>
      </w:tr>
      <w:tr w:rsidR="009E6058" w14:paraId="7D83EA69" w14:textId="77777777" w:rsidTr="00F00293">
        <w:tc>
          <w:tcPr>
            <w:tcW w:w="562" w:type="dxa"/>
          </w:tcPr>
          <w:p w14:paraId="3E3EE7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480F69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Правила культуры организации и их влияние на взаимодействие людей.</w:t>
            </w:r>
          </w:p>
        </w:tc>
      </w:tr>
      <w:tr w:rsidR="009E6058" w14:paraId="66DA75CB" w14:textId="77777777" w:rsidTr="00F00293">
        <w:tc>
          <w:tcPr>
            <w:tcW w:w="562" w:type="dxa"/>
          </w:tcPr>
          <w:p w14:paraId="48C4B1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CECE358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VRIO</w:t>
            </w:r>
            <w:r w:rsidRPr="00502E66">
              <w:rPr>
                <w:sz w:val="23"/>
                <w:szCs w:val="23"/>
              </w:rPr>
              <w:t xml:space="preserve">-анализ </w:t>
            </w:r>
            <w:proofErr w:type="gramStart"/>
            <w:r w:rsidRPr="00502E66">
              <w:rPr>
                <w:sz w:val="23"/>
                <w:szCs w:val="23"/>
              </w:rPr>
              <w:t>материальных  ресурсов</w:t>
            </w:r>
            <w:proofErr w:type="gramEnd"/>
            <w:r w:rsidRPr="00502E66">
              <w:rPr>
                <w:sz w:val="23"/>
                <w:szCs w:val="23"/>
              </w:rPr>
              <w:t xml:space="preserve"> корпорации.</w:t>
            </w:r>
          </w:p>
        </w:tc>
      </w:tr>
      <w:tr w:rsidR="009E6058" w14:paraId="06DE69D7" w14:textId="77777777" w:rsidTr="00F00293">
        <w:tc>
          <w:tcPr>
            <w:tcW w:w="562" w:type="dxa"/>
          </w:tcPr>
          <w:p w14:paraId="65E5C9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B7EB479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Стратегии развития предпринимательских проектов, включая проекты ГЧП.</w:t>
            </w:r>
          </w:p>
        </w:tc>
      </w:tr>
      <w:tr w:rsidR="009E6058" w14:paraId="727275C1" w14:textId="77777777" w:rsidTr="00F00293">
        <w:tc>
          <w:tcPr>
            <w:tcW w:w="562" w:type="dxa"/>
          </w:tcPr>
          <w:p w14:paraId="1D8F15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36CD66" w14:textId="77777777" w:rsidR="009E6058" w:rsidRPr="00502E6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 xml:space="preserve">Этапы проектирования  моделей </w:t>
            </w:r>
            <w:proofErr w:type="spellStart"/>
            <w:r w:rsidRPr="00502E66">
              <w:rPr>
                <w:sz w:val="23"/>
                <w:szCs w:val="23"/>
              </w:rPr>
              <w:t>клиентоориентированного</w:t>
            </w:r>
            <w:proofErr w:type="spellEnd"/>
            <w:r w:rsidRPr="00502E66">
              <w:rPr>
                <w:sz w:val="23"/>
                <w:szCs w:val="23"/>
              </w:rPr>
              <w:t xml:space="preserve"> </w:t>
            </w:r>
            <w:proofErr w:type="gramStart"/>
            <w:r w:rsidRPr="00502E66">
              <w:rPr>
                <w:sz w:val="23"/>
                <w:szCs w:val="23"/>
              </w:rPr>
              <w:t>стратегического</w:t>
            </w:r>
            <w:proofErr w:type="gramEnd"/>
            <w:r w:rsidRPr="00502E66">
              <w:rPr>
                <w:sz w:val="23"/>
                <w:szCs w:val="23"/>
              </w:rPr>
              <w:t xml:space="preserve"> управления организацией.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1279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02E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1279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02E6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02E66" w14:paraId="5A1C9382" w14:textId="77777777" w:rsidTr="00801458">
        <w:tc>
          <w:tcPr>
            <w:tcW w:w="2336" w:type="dxa"/>
          </w:tcPr>
          <w:p w14:paraId="4C518DAB" w14:textId="77777777" w:rsidR="005D65A5" w:rsidRPr="00502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E6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02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E6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02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E6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02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E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02E66" w14:paraId="07658034" w14:textId="77777777" w:rsidTr="00801458">
        <w:tc>
          <w:tcPr>
            <w:tcW w:w="2336" w:type="dxa"/>
          </w:tcPr>
          <w:p w14:paraId="1553D698" w14:textId="78F29BFB" w:rsidR="005D65A5" w:rsidRPr="00502E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02E66" w:rsidRDefault="007478E0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02E66" w:rsidRDefault="007478E0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02E66" w:rsidRDefault="007478E0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502E66" w14:paraId="2691BCD6" w14:textId="77777777" w:rsidTr="00801458">
        <w:tc>
          <w:tcPr>
            <w:tcW w:w="2336" w:type="dxa"/>
          </w:tcPr>
          <w:p w14:paraId="2C1C53B1" w14:textId="77777777" w:rsidR="005D65A5" w:rsidRPr="00502E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C37A67" w14:textId="77777777" w:rsidR="005D65A5" w:rsidRPr="00502E66" w:rsidRDefault="007478E0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73B97BC" w14:textId="77777777" w:rsidR="005D65A5" w:rsidRPr="00502E66" w:rsidRDefault="007478E0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38EABA" w14:textId="77777777" w:rsidR="005D65A5" w:rsidRPr="00502E66" w:rsidRDefault="007478E0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502E66" w14:paraId="01DC8870" w14:textId="77777777" w:rsidTr="00801458">
        <w:tc>
          <w:tcPr>
            <w:tcW w:w="2336" w:type="dxa"/>
          </w:tcPr>
          <w:p w14:paraId="40061A5C" w14:textId="77777777" w:rsidR="005D65A5" w:rsidRPr="00502E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2E133D" w14:textId="77777777" w:rsidR="005D65A5" w:rsidRPr="00502E66" w:rsidRDefault="007478E0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A4E082" w14:textId="77777777" w:rsidR="005D65A5" w:rsidRPr="00502E66" w:rsidRDefault="007478E0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458A6F" w14:textId="77777777" w:rsidR="005D65A5" w:rsidRPr="00502E66" w:rsidRDefault="007478E0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02E6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02E6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127903"/>
      <w:r w:rsidRPr="00502E6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2E66" w14:paraId="682B4989" w14:textId="77777777" w:rsidTr="006D739D">
        <w:tc>
          <w:tcPr>
            <w:tcW w:w="562" w:type="dxa"/>
          </w:tcPr>
          <w:p w14:paraId="7B236327" w14:textId="77777777" w:rsidR="00502E66" w:rsidRPr="009E6058" w:rsidRDefault="00502E66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9FCA94" w14:textId="77777777" w:rsidR="00502E66" w:rsidRPr="00502E66" w:rsidRDefault="00502E66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242CBA" w14:textId="77777777" w:rsidR="00502E66" w:rsidRPr="00502E66" w:rsidRDefault="00502E6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02E6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127904"/>
      <w:r w:rsidRPr="00502E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02E6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02E6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02E66" w14:paraId="0267C479" w14:textId="77777777" w:rsidTr="00801458">
        <w:tc>
          <w:tcPr>
            <w:tcW w:w="2500" w:type="pct"/>
          </w:tcPr>
          <w:p w14:paraId="37F699C9" w14:textId="77777777" w:rsidR="00B8237E" w:rsidRPr="00502E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E6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02E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E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02E66" w14:paraId="3F240151" w14:textId="77777777" w:rsidTr="00801458">
        <w:tc>
          <w:tcPr>
            <w:tcW w:w="2500" w:type="pct"/>
          </w:tcPr>
          <w:p w14:paraId="61E91592" w14:textId="61A0874C" w:rsidR="00B8237E" w:rsidRPr="00502E66" w:rsidRDefault="00B8237E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02E66" w:rsidRDefault="005C548A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02E66" w14:paraId="53385E9E" w14:textId="77777777" w:rsidTr="00801458">
        <w:tc>
          <w:tcPr>
            <w:tcW w:w="2500" w:type="pct"/>
          </w:tcPr>
          <w:p w14:paraId="046AE870" w14:textId="77777777" w:rsidR="00B8237E" w:rsidRPr="00502E66" w:rsidRDefault="00B8237E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463C990" w14:textId="77777777" w:rsidR="00B8237E" w:rsidRPr="00502E66" w:rsidRDefault="005C548A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02E66" w14:paraId="64640571" w14:textId="77777777" w:rsidTr="00801458">
        <w:tc>
          <w:tcPr>
            <w:tcW w:w="2500" w:type="pct"/>
          </w:tcPr>
          <w:p w14:paraId="3492A64A" w14:textId="77777777" w:rsidR="00B8237E" w:rsidRPr="00502E6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90232CE" w14:textId="77777777" w:rsidR="00B8237E" w:rsidRPr="00502E66" w:rsidRDefault="005C548A" w:rsidP="00801458">
            <w:pPr>
              <w:rPr>
                <w:rFonts w:ascii="Times New Roman" w:hAnsi="Times New Roman" w:cs="Times New Roman"/>
              </w:rPr>
            </w:pPr>
            <w:r w:rsidRPr="00502E6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502E6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02E6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127905"/>
      <w:r w:rsidRPr="00502E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02E6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02E6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02E6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2E6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02E6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02E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02E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02E6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02E6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02E6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02E6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2E6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02E6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02E6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02E6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02E6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02E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02E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02E6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2E6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02E6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02E66">
        <w:rPr>
          <w:rFonts w:ascii="Times New Roman" w:hAnsi="Times New Roman"/>
          <w:sz w:val="28"/>
          <w:szCs w:val="28"/>
        </w:rPr>
        <w:t xml:space="preserve"> к</w:t>
      </w:r>
      <w:r w:rsidRPr="00142518">
        <w:rPr>
          <w:rFonts w:ascii="Times New Roman" w:hAnsi="Times New Roman"/>
          <w:sz w:val="28"/>
          <w:szCs w:val="28"/>
        </w:rPr>
        <w:t>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91575D" w14:textId="77777777" w:rsidR="00A74FE4" w:rsidRDefault="00A74FE4" w:rsidP="00315CA6">
      <w:pPr>
        <w:spacing w:after="0" w:line="240" w:lineRule="auto"/>
      </w:pPr>
      <w:r>
        <w:separator/>
      </w:r>
    </w:p>
  </w:endnote>
  <w:endnote w:type="continuationSeparator" w:id="0">
    <w:p w14:paraId="33761DAC" w14:textId="77777777" w:rsidR="00A74FE4" w:rsidRDefault="00A74F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C3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3263F" w14:textId="77777777" w:rsidR="00A74FE4" w:rsidRDefault="00A74FE4" w:rsidP="00315CA6">
      <w:pPr>
        <w:spacing w:after="0" w:line="240" w:lineRule="auto"/>
      </w:pPr>
      <w:r>
        <w:separator/>
      </w:r>
    </w:p>
  </w:footnote>
  <w:footnote w:type="continuationSeparator" w:id="0">
    <w:p w14:paraId="5C0AF1FA" w14:textId="77777777" w:rsidR="00A74FE4" w:rsidRDefault="00A74F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2E66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0B63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4FE4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2C3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6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6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2672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56217&amp;pid=5342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publications.hse.ru/pubs/share/direct/832450793.pdf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0085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D76F12-6ABB-4F56-B422-7F6A6D3C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3271</Words>
  <Characters>18646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